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2008年中国包装设备行业投资策略及财务统计数据分析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2008年中国包装设备行业投资策略及财务统计数据分析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2008年中国包装设备行业投资策略及财务统计数据分析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2008年中国包装设备行业投资策略及财务统计数据分析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