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品牌战略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品牌战略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牌战略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牌战略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