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品牌战略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品牌战略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品牌战略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品牌战略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