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2024-2030年中国电源管理器件业行业市场发展现状及投资前景咨询报告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2024-2030年中国电源管理器件业行业市场发展现状及投资前景咨询报告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2024-2030年中国电源管理器件业行业市场发展现状及投资前景咨询报告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2024-2030年中国电源管理器件业行业市场发展现状及投资前景咨询报告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