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2007年中国便携机进出口国际贸易竞争地位市场分析及发展趋势研究报告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2007年中国便携机进出口国际贸易竞争地位市场分析及发展趋势研究报告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2007年中国便携机进出口国际贸易竞争地位市场分析及发展趋势研究报告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2007年中国便携机进出口国际贸易竞争地位市场分析及发展趋势研究报告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