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2024-2030年中国模拟计算机行业市场发展现状及投资前景咨询报告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2024-2030年中国模拟计算机行业市场发展现状及投资前景咨询报告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2024-2030年中国模拟计算机行业市场发展现状及投资前景咨询报告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https://www.icandata.com/view/372989.html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https://www.icandata.com/view/372989.html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2024-2030年中国模拟计算机行业市场发展现状及投资前景咨询报告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372989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