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2024-2030年中国独立制片人培训行业市场发展现状及投资前景咨询报告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2024-2030年中国独立制片人培训行业市场发展现状及投资前景咨询报告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2024-2030年中国独立制片人培训行业市场发展现状及投资前景咨询报告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2024-2030年中国独立制片人培训行业市场发展现状及投资前景咨询报告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