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中国中级车（轿车）行业分析与趋势预测报告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中国中级车（轿车）行业分析与趋势预测报告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中国中级车（轿车）行业分析与趋势预测报告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中国中级车（轿车）行业分析与趋势预测报告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