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2024-2030年中国高盐废水处理行业市场发展现状及投资前景咨询报告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2024-2030年中国高盐废水处理行业市场发展现状及投资前景咨询报告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2024-2030年中国高盐废水处理行业市场发展现状及投资前景咨询报告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2024-2030年中国高盐废水处理行业市场发展现状及投资前景咨询报告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