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可信赖商务计算环境技术应用前景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可信赖商务计算环境技术应用前景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可信赖商务计算环境技术应用前景分析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可信赖商务计算环境技术应用前景分析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