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可信赖商务计算环境技术应用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可信赖商务计算环境技术应用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可信赖商务计算环境技术应用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可信赖商务计算环境技术应用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