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2024-2030年中国PB给水管行业市场发展现状及投资前景咨询报告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2024-2030年中国PB给水管行业市场发展现状及投资前景咨询报告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2024-2030年中国PB给水管行业市场发展现状及投资前景咨询报告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2024-2030年中国PB给水管行业市场发展现状及投资前景咨询报告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