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2024-2030年中国AMT体适能运动机行业市场发展现状及投资前景咨询报告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2024-2030年中国AMT体适能运动机行业市场发展现状及投资前景咨询报告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2024-2030年中国AMT体适能运动机行业市场发展现状及投资前景咨询报告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2024-2030年中国AMT体适能运动机行业市场发展现状及投资前景咨询报告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