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2007年中国商用车进出口竞争力报告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2007年中国商用车进出口竞争力报告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2007年中国商用车进出口竞争力报告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2007年中国商用车进出口竞争力报告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