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低空经济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低空经济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空经济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低空经济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