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汽车行业上半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汽车行业上半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行业上半年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汽车行业上半年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