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2024-2030年中国EGR发动机行业市场发展现状及投资前景咨询报告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2024-2030年中国EGR发动机行业市场发展现状及投资前景咨询报告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2024-2030年中国EGR发动机行业市场发展现状及投资前景咨询报告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2024-2030年中国EGR发动机行业市场发展现状及投资前景咨询报告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