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2000-2008年摩托车整车市场评估及2010年综合预测报告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2000-2008年摩托车整车市场评估及2010年综合预测报告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2000-2008年摩托车整车市场评估及2010年综合预测报告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2000-2008年摩托车整车市场评估及2010年综合预测报告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