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专利报告：2007年数控车床制造技术领域新增失效专利速递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专利报告：2007年数控车床制造技术领域新增失效专利速递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专利报告：2007年数控车床制造技术领域新增失效专利速递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专利报告：2007年数控车床制造技术领域新增失效专利速递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