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中国轿车产业SCP市场分析及发展趋势研究报告（2008）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中国轿车产业SCP市场分析及发展趋势研究报告（2008）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中国轿车产业SCP市场分析及发展趋势研究报告（2008）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中国轿车产业SCP市场分析及发展趋势研究报告（2008）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