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专利报告：传动系统领域重点企业专利技术动态监测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专利报告：传动系统领域重点企业专利技术动态监测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专利报告：传动系统领域重点企业专利技术动态监测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专利报告：传动系统领域重点企业专利技术动态监测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