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2024-2030年中国汽车车身覆盖件行业市场发展现状及投资前景咨询报告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2024-2030年中国汽车车身覆盖件行业市场发展现状及投资前景咨询报告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2024-2030年中国汽车车身覆盖件行业市场发展现状及投资前景咨询报告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2024-2030年中国汽车车身覆盖件行业市场发展现状及投资前景咨询报告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