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中国汽轮机企业技术创新市场分析及发展趋势研究报告（2007）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中国汽轮机企业技术创新市场分析及发展趋势研究报告（2007）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中国汽轮机企业技术创新市场分析及发展趋势研究报告（2007）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中国汽轮机企业技术创新市场分析及发展趋势研究报告（2007）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