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玉米收获机械发展现状及技术开发市场分析及发展趋势研究报告（2007）</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玉米收获机械发展现状及技术开发市场分析及发展趋势研究报告（2007）</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玉米收获机械发展现状及技术开发市场分析及发展趋势研究报告（2007）</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80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80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玉米收获机械发展现状及技术开发市场分析及发展趋势研究报告（2007）</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80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