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2008年中国发动机行业投资评价报告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2008年中国发动机行业投资评价报告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2008年中国发动机行业投资评价报告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2008年中国发动机行业投资评价报告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