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2025-2031年中国浙江省竹制品行业市场发展现状调研及投资趋势前景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2025-2031年中国浙江省竹制品行业市场发展现状调研及投资趋势前景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2025-2031年中国浙江省竹制品行业市场发展现状调研及投资趋势前景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2025-2031年中国浙江省竹制品行业市场发展现状调研及投资趋势前景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