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中国商用车2007年进出口分析报告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中国商用车2007年进出口分析报告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中国商用车2007年进出口分析报告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中国商用车2007年进出口分析报告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