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2025-2031年中国中外合作办学行业市场运营态势及投资战略咨询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2025-2031年中国中外合作办学行业市场运营态势及投资战略咨询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2025-2031年中国中外合作办学行业市场运营态势及投资战略咨询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2025-2031年中国中外合作办学行业市场运营态势及投资战略咨询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