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2005年1-6月化学药品制剂行业数据分析报告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2005年1-6月化学药品制剂行业数据分析报告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2005年1-6月化学药品制剂行业数据分析报告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2005年1-6月化学药品制剂行业数据分析报告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39450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