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北京市城区老年人口医疗费用支付能力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北京市城区老年人口医疗费用支付能力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北京市城区老年人口医疗费用支付能力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5年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963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963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北京市城区老年人口医疗费用支付能力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963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