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“城市应急联动系统”软件应用市场分析及发展趋势研究报告(2008)—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“城市应急联动系统”软件应用市场分析及发展趋势研究报告(2008)—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“城市应急联动系统”软件应用市场分析及发展趋势研究报告(2008)—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“城市应急联动系统”软件应用市场分析及发展趋势研究报告(2008)—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