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PMP无法吸引中国潜在用户的足够兴趣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PMP无法吸引中国潜在用户的足够兴趣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PMP无法吸引中国潜在用户的足够兴趣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PMP无法吸引中国潜在用户的足够兴趣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