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2006-2007年中国管理软件品牌竞争力研究年度报告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2006-2007年中国管理软件品牌竞争力研究年度报告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2006-2007年中国管理软件品牌竞争力研究年度报告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2006-2007年中国管理软件品牌竞争力研究年度报告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