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2005年中国ASP市场现状及趋势研究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2005年中国ASP市场现状及趋势研究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2005年中国ASP市场现状及趋势研究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2005年中国ASP市场现状及趋势研究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