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2007中国数字生活消费需求战略地图——液晶电视篇（汇总）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2007中国数字生活消费需求战略地图——液晶电视篇（汇总）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2007中国数字生活消费需求战略地图——液晶电视篇（汇总）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2007中国数字生活消费需求战略地图——液晶电视篇（汇总）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