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2005-2006年中国FPC产业(液晶篇)市场分析及发展趋势研究报告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2005-2006年中国FPC产业(液晶篇)市场分析及发展趋势研究报告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2005-2006年中国FPC产业(液晶篇)市场分析及发展趋势研究报告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2005-2006年中国FPC产业(液晶篇)市场分析及发展趋势研究报告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