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2008-2010年中国功能性饮料行业发展现状及市场走势分析报告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2008-2010年中国功能性饮料行业发展现状及市场走势分析报告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2008-2010年中国功能性饮料行业发展现状及市场走势分析报告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https://www.icandata.com/view/40390.html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https://www.icandata.com/view/40390.html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2008-2010年中国功能性饮料行业发展现状及市场走势分析报告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40390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