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2008-2010年中国软饮料市场深度调查与投资咨询市场分析及发展趋势研究报告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2008-2010年中国软饮料市场深度调查与投资咨询市场分析及发展趋势研究报告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2008-2010年中国软饮料市场深度调查与投资咨询市场分析及发展趋势研究报告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2008年7月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https://www.icandata.com/view/40504.html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https://www.icandata.com/view/40504.html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2008-2010年中国软饮料市场深度调查与投资咨询市场分析及发展趋势研究报告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40504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