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2007年度中国饮料行业研究及2008年趋势分析报告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2007年度中国饮料行业研究及2008年趋势分析报告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2007年度中国饮料行业研究及2008年趋势分析报告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2007年度中国饮料行业研究及2008年趋势分析报告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