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2007-2008年中国碳酸饮料市场研究年度报告（可依据客户需要定制）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2007-2008年中国碳酸饮料市场研究年度报告（可依据客户需要定制）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2007-2008年中国碳酸饮料市场研究年度报告（可依据客户需要定制）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2007-2008年中国碳酸饮料市场研究年度报告（可依据客户需要定制）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