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2007—2010年中国冷冻饮品及食用冰制造行业投资价值决策咨询及行业竞争力调查市场分析</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2007—2010年中国冷冻饮品及食用冰制造行业投资价值决策咨询及行业竞争力调查市场分析</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2007—2010年中国冷冻饮品及食用冰制造行业投资价值决策咨询及行业竞争力调查市场分析</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https://www.icandata.com/view/40594.html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https://www.icandata.com/view/40594.html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2007—2010年中国冷冻饮品及食用冰制造行业投资价值决策咨询及行业竞争力调查市场分析</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40594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