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2007—2010年中国固体饮料行业投资价值决策咨询及行业竞争力调查市场分析及发展趋势研</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2007—2010年中国固体饮料行业投资价值决策咨询及行业竞争力调查市场分析及发展趋势研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2007—2010年中国固体饮料行业投资价值决策咨询及行业竞争力调查市场分析及发展趋势研</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https://www.icandata.com/view/40599.html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https://www.icandata.com/view/40599.html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2007—2010年中国固体饮料行业投资价值决策咨询及行业竞争力调查市场分析及发展趋势研</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40599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