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2006中国饮料制造业市场统计与发展分析报告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2006中国饮料制造业市场统计与发展分析报告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2006中国饮料制造业市场统计与发展分析报告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2006中国饮料制造业市场统计与发展分析报告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