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2008年中国公路施工市场分析及主体企业竞争力市场分析及发展趋势研究报告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2008年中国公路施工市场分析及主体企业竞争力市场分析及发展趋势研究报告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2008年中国公路施工市场分析及主体企业竞争力市场分析及发展趋势研究报告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https://www.icandata.com/view/40879.html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https://www.icandata.com/view/40879.html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2008年中国公路施工市场分析及主体企业竞争力市场分析及发展趋势研究报告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40879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