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2005年公路业投融资风险报告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2005年公路业投融资风险报告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2005年公路业投融资风险报告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2005年公路业投融资风险报告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