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中国高速公路投资分析（2004年版）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中国高速公路投资分析（2004年版）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中国高速公路投资分析（2004年版）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中国高速公路投资分析（2004年版）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