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2008年中国网络财经信息服务商竞争力力分析报告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2008年中国网络财经信息服务商竞争力力分析报告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2008年中国网络财经信息服务商竞争力力分析报告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2008年中国网络财经信息服务商竞争力力分析报告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