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中国动漫产业发展深度市场分析及发展趋势研究报告（2008）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中国动漫产业发展深度市场分析及发展趋势研究报告（2008）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中国动漫产业发展深度市场分析及发展趋势研究报告（2008）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2008年6月，次日月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中国动漫产业发展深度市场分析及发展趋势研究报告（2008）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