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中国动漫服饰行业经营、投资及市场运行动态市场分析及发展趋势研究报告（2008）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中国动漫服饰行业经营、投资及市场运行动态市场分析及发展趋势研究报告（2008）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中国动漫服饰行业经营、投资及市场运行动态市场分析及发展趋势研究报告（2008）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中国动漫服饰行业经营、投资及市场运行动态市场分析及发展趋势研究报告（2008）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