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路桥类上市公司财务年报分析报告（2008）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路桥类上市公司财务年报分析报告（2008）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路桥类上市公司财务年报分析报告（2008）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路桥类上市公司财务年报分析报告（2008）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